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2597" w14:textId="3894597C"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Franklin Gothic Book" w:eastAsia="Times New Roman" w:hAnsi="Franklin Gothic Book" w:cs="Segoe UI"/>
          <w:b/>
          <w:bCs/>
          <w:color w:val="0D0D0D"/>
          <w:kern w:val="0"/>
          <w:sz w:val="28"/>
          <w:szCs w:val="28"/>
          <w14:ligatures w14:val="none"/>
        </w:rPr>
      </w:pPr>
      <w:r w:rsidRPr="00F815A6">
        <w:rPr>
          <w:rFonts w:ascii="Segoe UI" w:eastAsia="Times New Roman" w:hAnsi="Segoe UI" w:cs="Segoe UI"/>
          <w:b/>
          <w:bCs/>
          <w:color w:val="0D0D0D"/>
          <w:kern w:val="0"/>
          <w:sz w:val="28"/>
          <w:szCs w:val="28"/>
          <w14:ligatures w14:val="none"/>
        </w:rPr>
        <w:br/>
      </w:r>
      <w:r w:rsidRPr="00F815A6">
        <w:rPr>
          <w:rFonts w:ascii="Franklin Gothic Book" w:eastAsia="Times New Roman" w:hAnsi="Franklin Gothic Book" w:cs="Segoe UI"/>
          <w:b/>
          <w:bCs/>
          <w:color w:val="0D0D0D"/>
          <w:kern w:val="0"/>
          <w:sz w:val="52"/>
          <w:szCs w:val="52"/>
          <w14:ligatures w14:val="none"/>
        </w:rPr>
        <w:t>Understanding Leaky Gut Syndrome and Its Role in Inflammation</w:t>
      </w:r>
    </w:p>
    <w:p w14:paraId="43F70E03"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In recent years, there has been growing interest in the concept of "leaky gut syndrome" and its potential implications for human health. This condition, also known as intestinal permeability, is believed to play a significant role in the development of various health problems, including inflammation. Understanding the connection between leaky gut and inflammation is crucial for addressing these issues effectively.</w:t>
      </w:r>
    </w:p>
    <w:p w14:paraId="77E1622D"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r w:rsidRPr="00F815A6">
        <w:rPr>
          <w:rFonts w:ascii="Segoe UI" w:eastAsia="Times New Roman" w:hAnsi="Segoe UI" w:cs="Segoe UI"/>
          <w:b/>
          <w:bCs/>
          <w:color w:val="0D0D0D"/>
          <w:kern w:val="0"/>
          <w:sz w:val="30"/>
          <w:szCs w:val="30"/>
          <w14:ligatures w14:val="none"/>
        </w:rPr>
        <w:t>What is Leaky Gut Syndrome?</w:t>
      </w:r>
    </w:p>
    <w:p w14:paraId="1C80576E" w14:textId="6366D379"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 xml:space="preserve">Leaky gut syndrome refers to a condition in which the lining of the intestines becomes more permeable than normal, allowing substances such as toxins, bacteria, and undigested food particles to leak into the bloodstream. Under normal circumstances, </w:t>
      </w:r>
      <w:proofErr w:type="gramStart"/>
      <w:r w:rsidRPr="00F815A6">
        <w:rPr>
          <w:rFonts w:ascii="Segoe UI" w:eastAsia="Times New Roman" w:hAnsi="Segoe UI" w:cs="Segoe UI"/>
          <w:color w:val="0D0D0D"/>
          <w:kern w:val="0"/>
          <w:szCs w:val="24"/>
          <w14:ligatures w14:val="none"/>
        </w:rPr>
        <w:t>the</w:t>
      </w:r>
      <w:proofErr w:type="gramEnd"/>
      <w:r w:rsidRPr="00F815A6">
        <w:rPr>
          <w:rFonts w:ascii="Segoe UI" w:eastAsia="Times New Roman" w:hAnsi="Segoe UI" w:cs="Segoe UI"/>
          <w:color w:val="0D0D0D"/>
          <w:kern w:val="0"/>
          <w:szCs w:val="24"/>
          <w14:ligatures w14:val="none"/>
        </w:rPr>
        <w:t xml:space="preserve"> intestinal barrier acts as a selective barrier, allowing nutrients to pass through while keeping harmful substances out. However, when the intestinal barrier is compromised, these substances can enter the bloodstream, </w:t>
      </w:r>
      <w:r>
        <w:rPr>
          <w:rFonts w:ascii="Segoe UI" w:eastAsia="Times New Roman" w:hAnsi="Segoe UI" w:cs="Segoe UI"/>
          <w:color w:val="0D0D0D"/>
          <w:kern w:val="0"/>
          <w:szCs w:val="24"/>
          <w14:ligatures w14:val="none"/>
        </w:rPr>
        <w:t xml:space="preserve">activating the </w:t>
      </w:r>
      <w:r w:rsidRPr="00F815A6">
        <w:rPr>
          <w:rFonts w:ascii="Segoe UI" w:eastAsia="Times New Roman" w:hAnsi="Segoe UI" w:cs="Segoe UI"/>
          <w:color w:val="0D0D0D"/>
          <w:kern w:val="0"/>
          <w:szCs w:val="24"/>
          <w14:ligatures w14:val="none"/>
        </w:rPr>
        <w:t xml:space="preserve">immune </w:t>
      </w:r>
      <w:r>
        <w:rPr>
          <w:rFonts w:ascii="Segoe UI" w:eastAsia="Times New Roman" w:hAnsi="Segoe UI" w:cs="Segoe UI"/>
          <w:color w:val="0D0D0D"/>
          <w:kern w:val="0"/>
          <w:szCs w:val="24"/>
          <w14:ligatures w14:val="none"/>
        </w:rPr>
        <w:t>system</w:t>
      </w:r>
      <w:r w:rsidRPr="00F815A6">
        <w:rPr>
          <w:rFonts w:ascii="Segoe UI" w:eastAsia="Times New Roman" w:hAnsi="Segoe UI" w:cs="Segoe UI"/>
          <w:color w:val="0D0D0D"/>
          <w:kern w:val="0"/>
          <w:szCs w:val="24"/>
          <w14:ligatures w14:val="none"/>
        </w:rPr>
        <w:t xml:space="preserve"> and </w:t>
      </w:r>
      <w:r>
        <w:rPr>
          <w:rFonts w:ascii="Segoe UI" w:eastAsia="Times New Roman" w:hAnsi="Segoe UI" w:cs="Segoe UI"/>
          <w:color w:val="0D0D0D"/>
          <w:kern w:val="0"/>
          <w:szCs w:val="24"/>
          <w14:ligatures w14:val="none"/>
        </w:rPr>
        <w:t>ultimately</w:t>
      </w:r>
      <w:r w:rsidRPr="00F815A6">
        <w:rPr>
          <w:rFonts w:ascii="Segoe UI" w:eastAsia="Times New Roman" w:hAnsi="Segoe UI" w:cs="Segoe UI"/>
          <w:color w:val="0D0D0D"/>
          <w:kern w:val="0"/>
          <w:szCs w:val="24"/>
          <w14:ligatures w14:val="none"/>
        </w:rPr>
        <w:t xml:space="preserve"> leading to inflammation.</w:t>
      </w:r>
    </w:p>
    <w:p w14:paraId="02A6CCD7"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r w:rsidRPr="00F815A6">
        <w:rPr>
          <w:rFonts w:ascii="Segoe UI" w:eastAsia="Times New Roman" w:hAnsi="Segoe UI" w:cs="Segoe UI"/>
          <w:b/>
          <w:bCs/>
          <w:color w:val="0D0D0D"/>
          <w:kern w:val="0"/>
          <w:sz w:val="30"/>
          <w:szCs w:val="30"/>
          <w14:ligatures w14:val="none"/>
        </w:rPr>
        <w:t>Causes of Leaky Gut Syndrome</w:t>
      </w:r>
    </w:p>
    <w:p w14:paraId="540CF838"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Several factors can contribute to the development of leaky gut syndrome:</w:t>
      </w:r>
    </w:p>
    <w:p w14:paraId="6CDFC5F8" w14:textId="648E6D23" w:rsid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Medications</w:t>
      </w:r>
      <w:r w:rsidRPr="00F815A6">
        <w:rPr>
          <w:rFonts w:ascii="Segoe UI" w:eastAsia="Times New Roman" w:hAnsi="Segoe UI" w:cs="Segoe UI"/>
          <w:color w:val="0D0D0D"/>
          <w:kern w:val="0"/>
          <w:szCs w:val="24"/>
          <w14:ligatures w14:val="none"/>
        </w:rPr>
        <w:t>: Certain medications, such as nonsteroidal anti-inflammatory drugs (NSAIDs), antibiotics, and proton pump inhibitors (PPIs), can disrupt the gut microbiota and increase intestinal permeability</w:t>
      </w:r>
      <w:r>
        <w:rPr>
          <w:rFonts w:ascii="Segoe UI" w:eastAsia="Times New Roman" w:hAnsi="Segoe UI" w:cs="Segoe UI"/>
          <w:color w:val="0D0D0D"/>
          <w:kern w:val="0"/>
          <w:szCs w:val="24"/>
          <w14:ligatures w14:val="none"/>
        </w:rPr>
        <w:t>. Note: One round of antibiotics can destroy two-thirds of your healthy gut flora.</w:t>
      </w:r>
    </w:p>
    <w:p w14:paraId="1F79149D" w14:textId="5CEA0839" w:rsidR="00F815A6" w:rsidRP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Environmental Factors</w:t>
      </w:r>
      <w:r w:rsidRPr="00F815A6">
        <w:rPr>
          <w:rFonts w:ascii="Segoe UI" w:eastAsia="Times New Roman" w:hAnsi="Segoe UI" w:cs="Segoe UI"/>
          <w:color w:val="0D0D0D"/>
          <w:kern w:val="0"/>
          <w:szCs w:val="24"/>
          <w14:ligatures w14:val="none"/>
        </w:rPr>
        <w:t xml:space="preserve">: Exposure to environmental toxins, </w:t>
      </w:r>
      <w:r>
        <w:rPr>
          <w:rFonts w:ascii="Segoe UI" w:eastAsia="Times New Roman" w:hAnsi="Segoe UI" w:cs="Segoe UI"/>
          <w:color w:val="0D0D0D"/>
          <w:kern w:val="0"/>
          <w:szCs w:val="24"/>
          <w14:ligatures w14:val="none"/>
        </w:rPr>
        <w:t>such as toxic cleaning supplies and chemically-treated furniture and bedding</w:t>
      </w:r>
      <w:r w:rsidRPr="00F815A6">
        <w:rPr>
          <w:rFonts w:ascii="Segoe UI" w:eastAsia="Times New Roman" w:hAnsi="Segoe UI" w:cs="Segoe UI"/>
          <w:color w:val="0D0D0D"/>
          <w:kern w:val="0"/>
          <w:szCs w:val="24"/>
          <w14:ligatures w14:val="none"/>
        </w:rPr>
        <w:t xml:space="preserve">, can </w:t>
      </w:r>
      <w:r>
        <w:rPr>
          <w:rFonts w:ascii="Segoe UI" w:eastAsia="Times New Roman" w:hAnsi="Segoe UI" w:cs="Segoe UI"/>
          <w:color w:val="0D0D0D"/>
          <w:kern w:val="0"/>
          <w:szCs w:val="24"/>
          <w14:ligatures w14:val="none"/>
        </w:rPr>
        <w:t>disrupt the balance of healthy gut bacteria—also known as the gut microbiome.</w:t>
      </w:r>
    </w:p>
    <w:p w14:paraId="109B6B51" w14:textId="77A54232" w:rsidR="00F815A6" w:rsidRP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Diet</w:t>
      </w:r>
      <w:r w:rsidRPr="00F815A6">
        <w:rPr>
          <w:rFonts w:ascii="Segoe UI" w:eastAsia="Times New Roman" w:hAnsi="Segoe UI" w:cs="Segoe UI"/>
          <w:color w:val="0D0D0D"/>
          <w:kern w:val="0"/>
          <w:szCs w:val="24"/>
          <w14:ligatures w14:val="none"/>
        </w:rPr>
        <w:t>: Consuming a diet high in processed foods, refined sugars, and unhealthy fats can damage the intestinal lining.</w:t>
      </w:r>
      <w:r>
        <w:rPr>
          <w:rFonts w:ascii="Segoe UI" w:eastAsia="Times New Roman" w:hAnsi="Segoe UI" w:cs="Segoe UI"/>
          <w:color w:val="0D0D0D"/>
          <w:kern w:val="0"/>
          <w:szCs w:val="24"/>
          <w14:ligatures w14:val="none"/>
        </w:rPr>
        <w:t xml:space="preserve"> In America we use Round-up Ready seed, so there are trace elements of it in some of our foods.</w:t>
      </w:r>
    </w:p>
    <w:p w14:paraId="3570CD48" w14:textId="77777777" w:rsidR="00F815A6" w:rsidRP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Chronic Stress</w:t>
      </w:r>
      <w:r w:rsidRPr="00F815A6">
        <w:rPr>
          <w:rFonts w:ascii="Segoe UI" w:eastAsia="Times New Roman" w:hAnsi="Segoe UI" w:cs="Segoe UI"/>
          <w:color w:val="0D0D0D"/>
          <w:kern w:val="0"/>
          <w:szCs w:val="24"/>
          <w14:ligatures w14:val="none"/>
        </w:rPr>
        <w:t>: Prolonged stress can impair gut function and compromise the integrity of the intestinal barrier.</w:t>
      </w:r>
    </w:p>
    <w:p w14:paraId="21C8F822" w14:textId="77777777" w:rsid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Infections</w:t>
      </w:r>
      <w:r w:rsidRPr="00F815A6">
        <w:rPr>
          <w:rFonts w:ascii="Segoe UI" w:eastAsia="Times New Roman" w:hAnsi="Segoe UI" w:cs="Segoe UI"/>
          <w:color w:val="0D0D0D"/>
          <w:kern w:val="0"/>
          <w:szCs w:val="24"/>
          <w14:ligatures w14:val="none"/>
        </w:rPr>
        <w:t>: Bacterial overgrowth, yeast infections, and other microbial imbalances in the gut can contribute to leaky gut syndrome.</w:t>
      </w:r>
    </w:p>
    <w:p w14:paraId="2ABEB6DD" w14:textId="77777777" w:rsidR="00F815A6" w:rsidRPr="00F815A6" w:rsidRDefault="00F815A6" w:rsidP="00F815A6">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p>
    <w:p w14:paraId="06EF3C6B"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r w:rsidRPr="00F815A6">
        <w:rPr>
          <w:rFonts w:ascii="Segoe UI" w:eastAsia="Times New Roman" w:hAnsi="Segoe UI" w:cs="Segoe UI"/>
          <w:b/>
          <w:bCs/>
          <w:color w:val="0D0D0D"/>
          <w:kern w:val="0"/>
          <w:sz w:val="30"/>
          <w:szCs w:val="30"/>
          <w14:ligatures w14:val="none"/>
        </w:rPr>
        <w:t>Leaky Gut and Inflammation</w:t>
      </w:r>
    </w:p>
    <w:p w14:paraId="22ED8AAC"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The link between leaky gut and inflammation lies in the body's immune response to the substances that leak into the bloodstream. When undigested food particles, toxins, and bacteria breach the intestinal barrier and enter the bloodstream, the immune system perceives them as foreign invaders and mounts an inflammatory response. This immune activation triggers the release of pro-inflammatory cytokines, which are signaling molecules that promote inflammation.</w:t>
      </w:r>
    </w:p>
    <w:p w14:paraId="0DEDAC00"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Chronic inflammation, in turn, has been linked to a wide range of health problems, including autoimmune diseases, digestive disorders, allergies, skin conditions, and neurological disorders. By perpetuating inflammation throughout the body, leaky gut syndrome can contribute to the development and progression of these conditions.</w:t>
      </w:r>
    </w:p>
    <w:p w14:paraId="71EC225C"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r w:rsidRPr="00F815A6">
        <w:rPr>
          <w:rFonts w:ascii="Segoe UI" w:eastAsia="Times New Roman" w:hAnsi="Segoe UI" w:cs="Segoe UI"/>
          <w:b/>
          <w:bCs/>
          <w:color w:val="0D0D0D"/>
          <w:kern w:val="0"/>
          <w:sz w:val="30"/>
          <w:szCs w:val="30"/>
          <w14:ligatures w14:val="none"/>
        </w:rPr>
        <w:t>Treating Leaky Gut and Reducing Inflammation</w:t>
      </w:r>
    </w:p>
    <w:p w14:paraId="0AEF23A1"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Addressing leaky gut syndrome and reducing inflammation often involves a multifaceted approach:</w:t>
      </w:r>
    </w:p>
    <w:p w14:paraId="133682E0" w14:textId="560E10B4" w:rsidR="00F815A6" w:rsidRPr="00F815A6" w:rsidRDefault="00F815A6" w:rsidP="00F81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Dietary Modifications</w:t>
      </w:r>
      <w:r w:rsidRPr="00F815A6">
        <w:rPr>
          <w:rFonts w:ascii="Segoe UI" w:eastAsia="Times New Roman" w:hAnsi="Segoe UI" w:cs="Segoe UI"/>
          <w:color w:val="0D0D0D"/>
          <w:kern w:val="0"/>
          <w:szCs w:val="24"/>
          <w14:ligatures w14:val="none"/>
        </w:rPr>
        <w:t xml:space="preserve">: Adopting a diet rich in whole, unprocessed foods, high in fiber, and low in </w:t>
      </w:r>
      <w:r w:rsidR="00E83528">
        <w:rPr>
          <w:rFonts w:ascii="Segoe UI" w:eastAsia="Times New Roman" w:hAnsi="Segoe UI" w:cs="Segoe UI"/>
          <w:color w:val="0D0D0D"/>
          <w:kern w:val="0"/>
          <w:szCs w:val="24"/>
          <w14:ligatures w14:val="none"/>
        </w:rPr>
        <w:t xml:space="preserve">sugar </w:t>
      </w:r>
      <w:r w:rsidRPr="00F815A6">
        <w:rPr>
          <w:rFonts w:ascii="Segoe UI" w:eastAsia="Times New Roman" w:hAnsi="Segoe UI" w:cs="Segoe UI"/>
          <w:color w:val="0D0D0D"/>
          <w:kern w:val="0"/>
          <w:szCs w:val="24"/>
          <w14:ligatures w14:val="none"/>
        </w:rPr>
        <w:t>can support gut health and reduce inflammation. Including probiotic-rich foods, such as yogurt, kefir, sauerkraut, and kimchi, can help restore a healthy balance of gut bacteria.</w:t>
      </w:r>
    </w:p>
    <w:p w14:paraId="2D47855F" w14:textId="77777777" w:rsidR="00F815A6" w:rsidRPr="00F815A6" w:rsidRDefault="00F815A6" w:rsidP="00F81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Stress Management</w:t>
      </w:r>
      <w:r w:rsidRPr="00F815A6">
        <w:rPr>
          <w:rFonts w:ascii="Segoe UI" w:eastAsia="Times New Roman" w:hAnsi="Segoe UI" w:cs="Segoe UI"/>
          <w:color w:val="0D0D0D"/>
          <w:kern w:val="0"/>
          <w:szCs w:val="24"/>
          <w14:ligatures w14:val="none"/>
        </w:rPr>
        <w:t>: Practicing stress-reduction techniques such as mindfulness meditation, yoga, deep breathing exercises, and regular physical activity can help mitigate the effects of stress on gut function.</w:t>
      </w:r>
    </w:p>
    <w:p w14:paraId="2BD4579E" w14:textId="77777777" w:rsidR="00F815A6" w:rsidRPr="00F815A6" w:rsidRDefault="00F815A6" w:rsidP="00F81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Supplementation</w:t>
      </w:r>
      <w:r w:rsidRPr="00F815A6">
        <w:rPr>
          <w:rFonts w:ascii="Segoe UI" w:eastAsia="Times New Roman" w:hAnsi="Segoe UI" w:cs="Segoe UI"/>
          <w:color w:val="0D0D0D"/>
          <w:kern w:val="0"/>
          <w:szCs w:val="24"/>
          <w14:ligatures w14:val="none"/>
        </w:rPr>
        <w:t>: Certain supplements, such as probiotics, prebiotics, glutamine, zinc, and fish oil, may help support gut integrity and reduce inflammation.</w:t>
      </w:r>
    </w:p>
    <w:p w14:paraId="0C321487" w14:textId="77777777" w:rsidR="00F815A6" w:rsidRPr="00F815A6" w:rsidRDefault="00F815A6" w:rsidP="00F81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Medication Management</w:t>
      </w:r>
      <w:r w:rsidRPr="00F815A6">
        <w:rPr>
          <w:rFonts w:ascii="Segoe UI" w:eastAsia="Times New Roman" w:hAnsi="Segoe UI" w:cs="Segoe UI"/>
          <w:color w:val="0D0D0D"/>
          <w:kern w:val="0"/>
          <w:szCs w:val="24"/>
          <w14:ligatures w14:val="none"/>
        </w:rPr>
        <w:t>: Working with a healthcare provider to evaluate and potentially adjust medications that may contribute to leaky gut syndrome can be beneficial.</w:t>
      </w:r>
    </w:p>
    <w:p w14:paraId="784A477F" w14:textId="77777777" w:rsidR="00F815A6" w:rsidRDefault="00F815A6" w:rsidP="00F815A6">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b/>
          <w:bCs/>
          <w:color w:val="0D0D0D"/>
          <w:kern w:val="0"/>
          <w:szCs w:val="24"/>
          <w:bdr w:val="single" w:sz="2" w:space="0" w:color="E3E3E3" w:frame="1"/>
          <w14:ligatures w14:val="none"/>
        </w:rPr>
        <w:t>Identifying and Treating Underlying Conditions</w:t>
      </w:r>
      <w:r w:rsidRPr="00F815A6">
        <w:rPr>
          <w:rFonts w:ascii="Segoe UI" w:eastAsia="Times New Roman" w:hAnsi="Segoe UI" w:cs="Segoe UI"/>
          <w:color w:val="0D0D0D"/>
          <w:kern w:val="0"/>
          <w:szCs w:val="24"/>
          <w14:ligatures w14:val="none"/>
        </w:rPr>
        <w:t xml:space="preserve">: Addressing underlying infections, imbalances in gut microbiota, </w:t>
      </w:r>
      <w:r w:rsidRPr="00F815A6">
        <w:rPr>
          <w:rFonts w:ascii="Segoe UI" w:eastAsia="Times New Roman" w:hAnsi="Segoe UI" w:cs="Segoe UI"/>
          <w:b/>
          <w:bCs/>
          <w:color w:val="0D0D0D"/>
          <w:kern w:val="0"/>
          <w:szCs w:val="24"/>
          <w14:ligatures w14:val="none"/>
        </w:rPr>
        <w:t>food sensitivities</w:t>
      </w:r>
      <w:r w:rsidRPr="00F815A6">
        <w:rPr>
          <w:rFonts w:ascii="Segoe UI" w:eastAsia="Times New Roman" w:hAnsi="Segoe UI" w:cs="Segoe UI"/>
          <w:color w:val="0D0D0D"/>
          <w:kern w:val="0"/>
          <w:szCs w:val="24"/>
          <w14:ligatures w14:val="none"/>
        </w:rPr>
        <w:t>, and other contributing factors is essential for resolving leaky gut syndrome and reducing inflammation.</w:t>
      </w:r>
    </w:p>
    <w:p w14:paraId="7EF6837C" w14:textId="77777777" w:rsid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b/>
          <w:bCs/>
          <w:color w:val="0D0D0D"/>
          <w:kern w:val="0"/>
          <w:szCs w:val="24"/>
          <w:bdr w:val="single" w:sz="2" w:space="0" w:color="E3E3E3" w:frame="1"/>
          <w14:ligatures w14:val="none"/>
        </w:rPr>
      </w:pPr>
    </w:p>
    <w:p w14:paraId="10CEE68D" w14:textId="77777777" w:rsid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b/>
          <w:bCs/>
          <w:color w:val="0D0D0D"/>
          <w:kern w:val="0"/>
          <w:szCs w:val="24"/>
          <w:bdr w:val="single" w:sz="2" w:space="0" w:color="E3E3E3" w:frame="1"/>
          <w14:ligatures w14:val="none"/>
        </w:rPr>
      </w:pPr>
    </w:p>
    <w:p w14:paraId="0ACDC050" w14:textId="77777777" w:rsid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b/>
          <w:bCs/>
          <w:color w:val="0D0D0D"/>
          <w:kern w:val="0"/>
          <w:szCs w:val="24"/>
          <w:bdr w:val="single" w:sz="2" w:space="0" w:color="E3E3E3" w:frame="1"/>
          <w14:ligatures w14:val="none"/>
        </w:rPr>
      </w:pPr>
    </w:p>
    <w:p w14:paraId="3E0F809E" w14:textId="77777777" w:rsid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kern w:val="0"/>
          <w:szCs w:val="24"/>
          <w14:ligatures w14:val="none"/>
        </w:rPr>
      </w:pPr>
    </w:p>
    <w:p w14:paraId="48FE2EF6" w14:textId="4C8E5960" w:rsidR="00E83528" w:rsidRP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b/>
          <w:bCs/>
          <w:color w:val="0D0D0D"/>
          <w:kern w:val="0"/>
          <w:szCs w:val="24"/>
          <w14:ligatures w14:val="none"/>
        </w:rPr>
      </w:pPr>
      <w:r w:rsidRPr="00E83528">
        <w:rPr>
          <w:rFonts w:ascii="Segoe UI" w:eastAsia="Times New Roman" w:hAnsi="Segoe UI" w:cs="Segoe UI"/>
          <w:b/>
          <w:bCs/>
          <w:color w:val="0D0D0D"/>
          <w:kern w:val="0"/>
          <w:szCs w:val="24"/>
          <w14:ligatures w14:val="none"/>
        </w:rPr>
        <w:t>Food Sensitivity Testing</w:t>
      </w:r>
    </w:p>
    <w:p w14:paraId="1B8772F9" w14:textId="7114E762" w:rsidR="00E83528"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Pr>
          <w:rFonts w:ascii="Segoe UI" w:eastAsia="Times New Roman" w:hAnsi="Segoe UI" w:cs="Segoe UI"/>
          <w:color w:val="0D0D0D"/>
          <w:kern w:val="0"/>
          <w:szCs w:val="24"/>
          <w14:ligatures w14:val="none"/>
        </w:rPr>
        <w:t xml:space="preserve">By determining which food antigens are seeping through cell walls, and subsequently removing those inflammatory foods for a short period, one can allow the immune system to reset and give cell walls </w:t>
      </w:r>
      <w:r w:rsidR="003E6858">
        <w:rPr>
          <w:rFonts w:ascii="Segoe UI" w:eastAsia="Times New Roman" w:hAnsi="Segoe UI" w:cs="Segoe UI"/>
          <w:color w:val="0D0D0D"/>
          <w:kern w:val="0"/>
          <w:szCs w:val="24"/>
          <w14:ligatures w14:val="none"/>
        </w:rPr>
        <w:t xml:space="preserve">a chance </w:t>
      </w:r>
      <w:r>
        <w:rPr>
          <w:rFonts w:ascii="Segoe UI" w:eastAsia="Times New Roman" w:hAnsi="Segoe UI" w:cs="Segoe UI"/>
          <w:color w:val="0D0D0D"/>
          <w:kern w:val="0"/>
          <w:szCs w:val="24"/>
          <w14:ligatures w14:val="none"/>
        </w:rPr>
        <w:t>to close back up.</w:t>
      </w:r>
    </w:p>
    <w:p w14:paraId="397A9771" w14:textId="77777777" w:rsidR="00E83528" w:rsidRPr="00F815A6" w:rsidRDefault="00E83528" w:rsidP="00E83528">
      <w:p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p>
    <w:p w14:paraId="54A5C5C7"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r w:rsidRPr="00F815A6">
        <w:rPr>
          <w:rFonts w:ascii="Segoe UI" w:eastAsia="Times New Roman" w:hAnsi="Segoe UI" w:cs="Segoe UI"/>
          <w:b/>
          <w:bCs/>
          <w:color w:val="0D0D0D"/>
          <w:kern w:val="0"/>
          <w:sz w:val="30"/>
          <w:szCs w:val="30"/>
          <w14:ligatures w14:val="none"/>
        </w:rPr>
        <w:t>Conclusion</w:t>
      </w:r>
    </w:p>
    <w:p w14:paraId="76A139D5" w14:textId="77777777" w:rsidR="00F815A6" w:rsidRPr="00F815A6" w:rsidRDefault="00F815A6" w:rsidP="00F815A6">
      <w:pPr>
        <w:pBdr>
          <w:top w:val="single" w:sz="2" w:space="0" w:color="E3E3E3"/>
          <w:left w:val="single" w:sz="2" w:space="0"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Cs w:val="24"/>
          <w14:ligatures w14:val="none"/>
        </w:rPr>
      </w:pPr>
      <w:r w:rsidRPr="00F815A6">
        <w:rPr>
          <w:rFonts w:ascii="Segoe UI" w:eastAsia="Times New Roman" w:hAnsi="Segoe UI" w:cs="Segoe UI"/>
          <w:color w:val="0D0D0D"/>
          <w:kern w:val="0"/>
          <w:szCs w:val="24"/>
          <w14:ligatures w14:val="none"/>
        </w:rPr>
        <w:t>Leaky gut syndrome is a complex condition that can have far-reaching effects on overall health, particularly through its role in promoting inflammation. By understanding the connection between leaky gut and inflammation and implementing targeted interventions to support gut health and reduce inflammation, individuals can take proactive steps to optimize their well-being. Working with healthcare professionals, adopting a healthy lifestyle, and addressing underlying factors contributing to leaky gut syndrome are key strategies for managing this condition effectively and promoting long-term health.</w:t>
      </w:r>
    </w:p>
    <w:p w14:paraId="290B24C6" w14:textId="77777777" w:rsidR="005E0654" w:rsidRDefault="005E0654"/>
    <w:sectPr w:rsidR="005E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01BD"/>
    <w:multiLevelType w:val="multilevel"/>
    <w:tmpl w:val="C75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A77D0"/>
    <w:multiLevelType w:val="multilevel"/>
    <w:tmpl w:val="6CCA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1173878">
    <w:abstractNumId w:val="1"/>
  </w:num>
  <w:num w:numId="2" w16cid:durableId="105153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A6"/>
    <w:rsid w:val="002E5E34"/>
    <w:rsid w:val="003E3BC2"/>
    <w:rsid w:val="003E6858"/>
    <w:rsid w:val="005E0654"/>
    <w:rsid w:val="00E83528"/>
    <w:rsid w:val="00F45340"/>
    <w:rsid w:val="00F8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AA70"/>
  <w15:chartTrackingRefBased/>
  <w15:docId w15:val="{05415D5B-74C2-46A5-AB86-F064B93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5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15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815A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15A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815A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815A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815A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815A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815A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5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15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815A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15A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815A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815A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815A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815A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815A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815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5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15A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15A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815A6"/>
    <w:pPr>
      <w:spacing w:before="160"/>
      <w:jc w:val="center"/>
    </w:pPr>
    <w:rPr>
      <w:i/>
      <w:iCs/>
      <w:color w:val="404040" w:themeColor="text1" w:themeTint="BF"/>
    </w:rPr>
  </w:style>
  <w:style w:type="character" w:customStyle="1" w:styleId="QuoteChar">
    <w:name w:val="Quote Char"/>
    <w:basedOn w:val="DefaultParagraphFont"/>
    <w:link w:val="Quote"/>
    <w:uiPriority w:val="29"/>
    <w:rsid w:val="00F815A6"/>
    <w:rPr>
      <w:i/>
      <w:iCs/>
      <w:color w:val="404040" w:themeColor="text1" w:themeTint="BF"/>
    </w:rPr>
  </w:style>
  <w:style w:type="paragraph" w:styleId="ListParagraph">
    <w:name w:val="List Paragraph"/>
    <w:basedOn w:val="Normal"/>
    <w:uiPriority w:val="34"/>
    <w:qFormat/>
    <w:rsid w:val="00F815A6"/>
    <w:pPr>
      <w:ind w:left="720"/>
      <w:contextualSpacing/>
    </w:pPr>
  </w:style>
  <w:style w:type="character" w:styleId="IntenseEmphasis">
    <w:name w:val="Intense Emphasis"/>
    <w:basedOn w:val="DefaultParagraphFont"/>
    <w:uiPriority w:val="21"/>
    <w:qFormat/>
    <w:rsid w:val="00F815A6"/>
    <w:rPr>
      <w:i/>
      <w:iCs/>
      <w:color w:val="0F4761" w:themeColor="accent1" w:themeShade="BF"/>
    </w:rPr>
  </w:style>
  <w:style w:type="paragraph" w:styleId="IntenseQuote">
    <w:name w:val="Intense Quote"/>
    <w:basedOn w:val="Normal"/>
    <w:next w:val="Normal"/>
    <w:link w:val="IntenseQuoteChar"/>
    <w:uiPriority w:val="30"/>
    <w:qFormat/>
    <w:rsid w:val="00F815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15A6"/>
    <w:rPr>
      <w:i/>
      <w:iCs/>
      <w:color w:val="0F4761" w:themeColor="accent1" w:themeShade="BF"/>
    </w:rPr>
  </w:style>
  <w:style w:type="character" w:styleId="IntenseReference">
    <w:name w:val="Intense Reference"/>
    <w:basedOn w:val="DefaultParagraphFont"/>
    <w:uiPriority w:val="32"/>
    <w:qFormat/>
    <w:rsid w:val="00F815A6"/>
    <w:rPr>
      <w:b/>
      <w:bCs/>
      <w:smallCaps/>
      <w:color w:val="0F4761" w:themeColor="accent1" w:themeShade="BF"/>
      <w:spacing w:val="5"/>
    </w:rPr>
  </w:style>
  <w:style w:type="paragraph" w:styleId="NormalWeb">
    <w:name w:val="Normal (Web)"/>
    <w:basedOn w:val="Normal"/>
    <w:uiPriority w:val="99"/>
    <w:semiHidden/>
    <w:unhideWhenUsed/>
    <w:rsid w:val="00F815A6"/>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Strong">
    <w:name w:val="Strong"/>
    <w:basedOn w:val="DefaultParagraphFont"/>
    <w:uiPriority w:val="22"/>
    <w:qFormat/>
    <w:rsid w:val="00F81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Fox</dc:creator>
  <cp:keywords/>
  <dc:description/>
  <cp:lastModifiedBy>Donna Laurent Gabler</cp:lastModifiedBy>
  <cp:revision>2</cp:revision>
  <dcterms:created xsi:type="dcterms:W3CDTF">2024-03-02T16:50:00Z</dcterms:created>
  <dcterms:modified xsi:type="dcterms:W3CDTF">2024-03-02T16:50:00Z</dcterms:modified>
</cp:coreProperties>
</file>